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AF" w:rsidRPr="006B4EAF" w:rsidRDefault="00B23047" w:rsidP="006B4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EAF">
        <w:rPr>
          <w:rFonts w:ascii="Times New Roman" w:hAnsi="Times New Roman" w:cs="Times New Roman"/>
          <w:sz w:val="28"/>
          <w:szCs w:val="28"/>
        </w:rPr>
        <w:t xml:space="preserve">В связи с высоким риском распространения </w:t>
      </w:r>
      <w:proofErr w:type="spellStart"/>
      <w:r w:rsidRPr="006B4EA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4EAF">
        <w:rPr>
          <w:rFonts w:ascii="Times New Roman" w:hAnsi="Times New Roman" w:cs="Times New Roman"/>
          <w:sz w:val="28"/>
          <w:szCs w:val="28"/>
        </w:rPr>
        <w:t xml:space="preserve"> инфекции на территории Алтайского края, необходимостью неукоснительного исполнения действующих нормативных актов и методических рекомендаций федерального и регионального уровней по соблюдению режима самоизоляции, </w:t>
      </w:r>
      <w:r w:rsidR="00767AF6">
        <w:rPr>
          <w:rFonts w:ascii="Times New Roman" w:hAnsi="Times New Roman" w:cs="Times New Roman"/>
          <w:sz w:val="28"/>
          <w:szCs w:val="28"/>
        </w:rPr>
        <w:t>к</w:t>
      </w:r>
      <w:r w:rsidRPr="006B4EAF">
        <w:rPr>
          <w:rFonts w:ascii="Times New Roman" w:hAnsi="Times New Roman" w:cs="Times New Roman"/>
          <w:sz w:val="28"/>
          <w:szCs w:val="28"/>
        </w:rPr>
        <w:t>омитет Администрации Красногорского района по образованию информирует, что в министерстве образования и науки Алтайского края по вопросам организации деятельност</w:t>
      </w:r>
      <w:r w:rsidR="006B4EAF" w:rsidRPr="006B4EAF">
        <w:rPr>
          <w:rFonts w:ascii="Times New Roman" w:hAnsi="Times New Roman" w:cs="Times New Roman"/>
          <w:sz w:val="28"/>
          <w:szCs w:val="28"/>
        </w:rPr>
        <w:t>и ЦПМПК, ТПМПК для специалистов, р</w:t>
      </w:r>
      <w:r w:rsidRPr="006B4EAF">
        <w:rPr>
          <w:rFonts w:ascii="Times New Roman" w:hAnsi="Times New Roman" w:cs="Times New Roman"/>
          <w:sz w:val="28"/>
          <w:szCs w:val="28"/>
        </w:rPr>
        <w:t>уководящих</w:t>
      </w:r>
      <w:r w:rsidR="006B4EAF" w:rsidRPr="006B4EAF">
        <w:rPr>
          <w:rFonts w:ascii="Times New Roman" w:hAnsi="Times New Roman" w:cs="Times New Roman"/>
          <w:sz w:val="28"/>
          <w:szCs w:val="28"/>
        </w:rPr>
        <w:t xml:space="preserve"> и </w:t>
      </w:r>
      <w:r w:rsidRPr="006B4EA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6B4EAF" w:rsidRPr="006B4EAF">
        <w:rPr>
          <w:rFonts w:ascii="Times New Roman" w:hAnsi="Times New Roman" w:cs="Times New Roman"/>
          <w:sz w:val="28"/>
          <w:szCs w:val="28"/>
        </w:rPr>
        <w:t xml:space="preserve"> учреждений, родителей (законных представителей</w:t>
      </w:r>
      <w:proofErr w:type="gramEnd"/>
      <w:r w:rsidR="006B4EAF" w:rsidRPr="006B4EAF">
        <w:rPr>
          <w:rFonts w:ascii="Times New Roman" w:hAnsi="Times New Roman" w:cs="Times New Roman"/>
          <w:sz w:val="28"/>
          <w:szCs w:val="28"/>
        </w:rPr>
        <w:t>) работает «Горячая линия» по телефону 8 (2852)504125 в рабочие дни с 08.00 до 13.00.</w:t>
      </w:r>
    </w:p>
    <w:p w:rsidR="00BF6A7C" w:rsidRPr="006B4EAF" w:rsidRDefault="006B4EAF" w:rsidP="006B4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EAF">
        <w:rPr>
          <w:rFonts w:ascii="Times New Roman" w:hAnsi="Times New Roman" w:cs="Times New Roman"/>
          <w:sz w:val="28"/>
          <w:szCs w:val="28"/>
        </w:rPr>
        <w:t>В комитет образования  Красногорского района можно обращаться по телефону  21-382</w:t>
      </w:r>
    </w:p>
    <w:sectPr w:rsidR="00BF6A7C" w:rsidRPr="006B4EAF" w:rsidSect="00A4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047"/>
    <w:rsid w:val="003F6B77"/>
    <w:rsid w:val="006B4EAF"/>
    <w:rsid w:val="00767AF6"/>
    <w:rsid w:val="00A413D8"/>
    <w:rsid w:val="00B23047"/>
    <w:rsid w:val="00B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2F39-4621-4A53-9E6F-0D368CE9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2020-04-06T08:37:00Z</dcterms:created>
  <dcterms:modified xsi:type="dcterms:W3CDTF">2020-04-10T02:31:00Z</dcterms:modified>
</cp:coreProperties>
</file>